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  <w:bookmarkStart w:id="0" w:name="_GoBack"/>
      <w:r w:rsidRPr="00317BC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  <w:t>Методические рекомендации педагогам учреждений образования по профилактике употребления наркотических, токсических веществ, спайса</w:t>
      </w:r>
      <w:bookmarkEnd w:id="0"/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</w:rPr>
        <w:t>Наркомания - болезнь, вызванная систематическим употреблением наркотиков и проявляющаяся психической и физической зависимостью от них. Это заболевание начинается со случайного (или под влиянием, давлением) приема наркотика с последующим формированием наркотической зависимости. 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Наркомания представляет угрозу жизни и здоровью не только для отдельного человека. Она представляет опасность для всего общества.</w:t>
      </w:r>
      <w:r w:rsidRPr="00317BC4">
        <w:rPr>
          <w:rFonts w:ascii="Times New Roman" w:hAnsi="Times New Roman" w:cs="Times New Roman"/>
          <w:sz w:val="28"/>
          <w:szCs w:val="28"/>
        </w:rPr>
        <w:br/>
        <w:t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</w:t>
      </w:r>
      <w:r w:rsidRPr="00317BC4">
        <w:rPr>
          <w:rFonts w:ascii="Times New Roman" w:hAnsi="Times New Roman" w:cs="Times New Roman"/>
          <w:sz w:val="28"/>
          <w:szCs w:val="28"/>
        </w:rPr>
        <w:br/>
        <w:t>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  <w:r w:rsidRPr="00317BC4">
        <w:rPr>
          <w:rFonts w:ascii="Times New Roman" w:hAnsi="Times New Roman" w:cs="Times New Roman"/>
          <w:sz w:val="28"/>
          <w:szCs w:val="28"/>
        </w:rPr>
        <w:br/>
        <w:t>Очень важен тот факт, что употребление курительных смесей является первой ступенькой к переходу на более тяжелые наркотики.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По данным Министерства здравоохранения Республики Беларусь большинство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– лица в возрасте до 35 лет (84,5%). Из них моложе 15 лет – 2,9%, 15-19 лет – 10,3%, 20-24 лет – 22,4% и 25-34 лет – 48,9%.</w:t>
      </w:r>
      <w:r w:rsidRPr="00317BC4">
        <w:rPr>
          <w:rFonts w:ascii="Times New Roman" w:hAnsi="Times New Roman" w:cs="Times New Roman"/>
          <w:sz w:val="28"/>
          <w:szCs w:val="28"/>
        </w:rPr>
        <w:br/>
        <w:t>Уровень наркотизации в нашей стране составляет около 154,8 чел. на 100 тыс. жителей и увеличился в 1,8 раза по сравнению с показателем 2003 г. – 86,3 чел.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</w:rPr>
        <w:t>Первичная профилактика, осуществляемая учреждениями образования. В процессе профилактики наркомании и осуществления антинаркотической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  <w:r w:rsidRPr="00317BC4">
        <w:rPr>
          <w:rFonts w:ascii="Times New Roman" w:hAnsi="Times New Roman" w:cs="Times New Roman"/>
          <w:sz w:val="28"/>
          <w:szCs w:val="28"/>
        </w:rPr>
        <w:br/>
        <w:t>Профилактика наркомании, в прочем, как и потребления алкоголя, совершения правонарушений может быть: первичной, вторичной и третичной.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</w:rPr>
        <w:t xml:space="preserve">Первичная профилактика наркомании, задача которой уберечь детей и подростков от первого употребления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  <w:r w:rsidRPr="00317BC4">
        <w:rPr>
          <w:rFonts w:ascii="Times New Roman" w:hAnsi="Times New Roman" w:cs="Times New Roman"/>
          <w:sz w:val="28"/>
          <w:szCs w:val="28"/>
        </w:rPr>
        <w:br/>
        <w:t>Целью вторичной профилактики является сохранение здоровья детей и подростков, уже имеющих опыт употребления.</w:t>
      </w:r>
      <w:r w:rsidRPr="00317BC4">
        <w:rPr>
          <w:rFonts w:ascii="Times New Roman" w:hAnsi="Times New Roman" w:cs="Times New Roman"/>
          <w:sz w:val="28"/>
          <w:szCs w:val="28"/>
        </w:rPr>
        <w:br/>
        <w:t>Третичная профилактика 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</w:rPr>
        <w:t xml:space="preserve">Профилактика наркомании среди детей и подростков, которые никогда не употребляли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  <w:r w:rsidRPr="00317BC4">
        <w:rPr>
          <w:rFonts w:ascii="Times New Roman" w:hAnsi="Times New Roman" w:cs="Times New Roman"/>
          <w:sz w:val="28"/>
          <w:szCs w:val="28"/>
        </w:rPr>
        <w:br/>
        <w:t>В работе по первичной профилактике 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  <w:r w:rsidRPr="00317BC4">
        <w:rPr>
          <w:rFonts w:ascii="Times New Roman" w:hAnsi="Times New Roman" w:cs="Times New Roman"/>
          <w:sz w:val="28"/>
          <w:szCs w:val="28"/>
        </w:rPr>
        <w:br/>
      </w:r>
      <w:r w:rsidRPr="00317BC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социального педагога по профилактике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и злоупотребления алкоголем в молодёжной среде должна быть направлена на объединение сил не только учреждений образования (школ, лицеев, гимназий,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, ВУЗов), но и семьи учащегося. Семья наряду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, алкоголизма и наркомании среди подростков. Семья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то отдельный субъект профилактической работы. Многочисленные исследования, проведенные в последние годы, показали, что именно ситуация, сложившаяся в семье во многом определяет, насколько велика вероятность приобщения молодёжи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ПАВ (факторы риска и защитные факторы).</w:t>
      </w:r>
      <w:r w:rsidRPr="00317BC4">
        <w:rPr>
          <w:rFonts w:ascii="Times New Roman" w:hAnsi="Times New Roman" w:cs="Times New Roman"/>
          <w:sz w:val="28"/>
          <w:szCs w:val="28"/>
        </w:rPr>
        <w:br/>
        <w:t>Практически все детское население страны обучается в школе. В школе дети получают необходимые для их будущей взрослой жизни знания. Поэтому первичную профилактику наркомании необходимо проводить именно в школе и на всем протяжении обучения.</w:t>
      </w:r>
      <w:r w:rsidRPr="00317BC4">
        <w:rPr>
          <w:rFonts w:ascii="Times New Roman" w:hAnsi="Times New Roman" w:cs="Times New Roman"/>
          <w:sz w:val="28"/>
          <w:szCs w:val="28"/>
        </w:rPr>
        <w:br/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Первичная профилактика постоянная каждодневная работа и проводиться со всеми здоровыми детьми без исключения и опережать негативное влияние «опытных» сверстников и более старших товарищей. Так как в настоящее время приобщиться к потреблению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веществ или обнаружить какие-либо другие отклонения поведения может практически любой подросток.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 xml:space="preserve">Главным направлением должно стать формирование у несовершеннолетних навыков принятия правильных решений в трудных жизненных ситуациях и устойчивости к наркотикам, т.е. формирование типа поведения молодежи, отвергающего применение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веществ с целью стойкого изменения состояния сознания</w:t>
      </w:r>
      <w:r w:rsidRPr="00317BC4">
        <w:rPr>
          <w:rFonts w:ascii="Times New Roman" w:hAnsi="Times New Roman" w:cs="Times New Roman"/>
          <w:sz w:val="28"/>
          <w:szCs w:val="28"/>
        </w:rPr>
        <w:br/>
        <w:t>Первичную профилактику наркомании необходимо проводить со всеми учащимися общеобразовательных школ с учетом пола и возраста ребенка, социально-культурных факторов.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Профилактика должна быть личностно-ориентированной.</w:t>
      </w:r>
      <w:r w:rsidRPr="00317BC4">
        <w:rPr>
          <w:rFonts w:ascii="Times New Roman" w:hAnsi="Times New Roman" w:cs="Times New Roman"/>
          <w:sz w:val="28"/>
          <w:szCs w:val="28"/>
        </w:rPr>
        <w:br/>
        <w:t>В обязательном порядке обращать внимание на детей, имеющих факторы риса, а также семейного неблагополучия. 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  <w:r w:rsidRPr="00317BC4">
        <w:rPr>
          <w:rFonts w:ascii="Times New Roman" w:hAnsi="Times New Roman" w:cs="Times New Roman"/>
          <w:sz w:val="28"/>
          <w:szCs w:val="28"/>
        </w:rPr>
        <w:br/>
        <w:t>• с отягощенной наследственностью в плане алкоголизации, наркотизации, а так же психических заболеваний;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• 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нейроинфекция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) органической мозговой патологии или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 связи с дефектами воспитания патологических (психопатических) черт личности;</w:t>
      </w:r>
      <w:r w:rsidRPr="00317BC4">
        <w:rPr>
          <w:rFonts w:ascii="Times New Roman" w:hAnsi="Times New Roman" w:cs="Times New Roman"/>
          <w:sz w:val="28"/>
          <w:szCs w:val="28"/>
        </w:rPr>
        <w:br/>
        <w:t>• 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  <w:r w:rsidRPr="00317BC4">
        <w:rPr>
          <w:rFonts w:ascii="Times New Roman" w:hAnsi="Times New Roman" w:cs="Times New Roman"/>
          <w:sz w:val="28"/>
          <w:szCs w:val="28"/>
        </w:rPr>
        <w:br/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При проведении первичной профилактики применяются формы и средства информационного воздействия, адаптированные к молодежной аудитории (КВН, конкурсы, соревнования, тематическое шоу, спектакли, концерты, выставки лучших работ и др.). Полезными являются выступления (в ходе проведения мероприятий или перед их началом) врачей, работников милиции с демонстрацией соответствующих </w:t>
      </w:r>
      <w:r w:rsidRPr="00317BC4">
        <w:rPr>
          <w:rFonts w:ascii="Times New Roman" w:hAnsi="Times New Roman" w:cs="Times New Roman"/>
          <w:sz w:val="28"/>
          <w:szCs w:val="28"/>
        </w:rPr>
        <w:lastRenderedPageBreak/>
        <w:t>кино-, видеоматериалов.</w:t>
      </w:r>
      <w:r w:rsidRPr="00317BC4">
        <w:rPr>
          <w:rFonts w:ascii="Times New Roman" w:hAnsi="Times New Roman" w:cs="Times New Roman"/>
          <w:sz w:val="28"/>
          <w:szCs w:val="28"/>
        </w:rPr>
        <w:br/>
        <w:t>Вся учебная программа средней общеобразовательной школы дает возможность для сообщения научной информации о физиологических и социальных последствиях употребления алкоголя, наркотиков, курения при изучении различных дисциплин.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Важную роль в профилактической работе имеет альтернативная употреблению ПАВ деятельность. С этой целью большое значение следует уделять привлечению детей к занятиям в сфере дополнительного образования, организации использования досуга школьников, в частности привлечения детей к занятиям в спортивных секциях.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 xml:space="preserve">Доказано, что систематическая двигательная активность человека приводит к выработке у него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>, повышающих эмоциональные и снимающих депрессивные состояния, страхи, комплекс неполноценности и неуверенности в себе.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Поэтому особо важным является включение в программу профилактики наркомании и других вредных привычек регулярных занятий физической культурой и спортом.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Дошкольный возраст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>то формирование представлений о теле человека, что плохо, хорошо, привитие правил гигиены, навыков самообслуживания, ухода за собой.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Формирование индивидуальных алкогольных установок начинается с 9-10 лет, поэтому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противоалкогольное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воспитание начинается с начальной школы. Статистические данные говорят о том, что если человека возрасте от 10 до 21 года отвратить от курения, спиртного, наркотиков, то вероятность того, что этот человек вырастет физически и нравственно здоровым увеличивается до 90 %.</w:t>
      </w:r>
      <w:r w:rsidRPr="00317BC4">
        <w:rPr>
          <w:rFonts w:ascii="Times New Roman" w:hAnsi="Times New Roman" w:cs="Times New Roman"/>
          <w:sz w:val="28"/>
          <w:szCs w:val="28"/>
        </w:rPr>
        <w:br/>
        <w:t>Младший школьный возраст – уже необходимо освещать какие есть привычки, как вредны. Цел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формирование мотивации здорового образа жизни.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Для детей младшего школьного возраста важным моментом в формировании ЗОЖ является личный пример педагогов, родителей.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оказывает влияние на представление ребенка о действительности. Поэтому важно проводить работу с родителями, обращая внимание на своевременное выявление неблагополучия.</w:t>
      </w:r>
      <w:r w:rsidRPr="00317BC4">
        <w:rPr>
          <w:rFonts w:ascii="Times New Roman" w:hAnsi="Times New Roman" w:cs="Times New Roman"/>
          <w:sz w:val="28"/>
          <w:szCs w:val="28"/>
        </w:rPr>
        <w:br/>
        <w:t>Подростковый возраст – важный критический этап, на котором закладываются алкогольные, наркотические установки, установки на ЗОЖ, умение применять способы отказа от наркотиков.</w:t>
      </w:r>
      <w:r w:rsidRPr="00317BC4">
        <w:rPr>
          <w:rFonts w:ascii="Times New Roman" w:hAnsi="Times New Roman" w:cs="Times New Roman"/>
          <w:sz w:val="28"/>
          <w:szCs w:val="28"/>
        </w:rPr>
        <w:br/>
        <w:t>Любые попытки коррекции со стороны взрослых воспринимаются как посягательства и часто приводят к обратным результатам.</w:t>
      </w:r>
      <w:r w:rsidRPr="00317BC4">
        <w:rPr>
          <w:rFonts w:ascii="Times New Roman" w:hAnsi="Times New Roman" w:cs="Times New Roman"/>
          <w:sz w:val="28"/>
          <w:szCs w:val="28"/>
        </w:rPr>
        <w:br/>
        <w:t>Кроме того в этом возрасте основной потребностью является общение. Ведь именно в группах дети впервые пробуют спиртные напитки, ПАВ и др.</w:t>
      </w:r>
      <w:r w:rsidRPr="00317BC4">
        <w:rPr>
          <w:rFonts w:ascii="Times New Roman" w:hAnsi="Times New Roman" w:cs="Times New Roman"/>
          <w:sz w:val="28"/>
          <w:szCs w:val="28"/>
        </w:rPr>
        <w:br/>
        <w:t>Особую опасность действия вредных веществ на подростков. Это связано не только с происходящими у них процессами роста и развития, а прежде всего с очень высоким содержанием в их организме половых гормонов. Как раз взаимодействие этих гормонов с вредными веществами и делает подростка чрезвычайно чувствительным к их действию. Например, взрослому, чтобы пройти путь от начинающего пить алкоголь до алкоголика, требуется от двух до пяти лет, а подростку — всего лишь от трех до шести месяцев! Конечно же, для 14-15-летнего школьника, который готовится вступить в юношеский возраст, такое следствие употребления вредных веществ особенно опасно.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  <w:u w:val="single"/>
        </w:rPr>
        <w:t>Качество работы с родителями</w:t>
      </w:r>
      <w:r w:rsidRPr="00317BC4">
        <w:rPr>
          <w:rFonts w:ascii="Times New Roman" w:hAnsi="Times New Roman" w:cs="Times New Roman"/>
          <w:sz w:val="28"/>
          <w:szCs w:val="28"/>
        </w:rPr>
        <w:t>. Это общешкольные родительские собрания по профилактике правонарушений, преступлений, пропаганде ЗОЖ с участием правоохранительных органов, прокуратуры, психологов, медицинских работников, специалистов СППС. Это родительский всеобуч по тематике "Здоровый ребёнок - здоровое общество" (с участием медицинских работников). Индивидуальные беседы и консультации с родителями.</w:t>
      </w:r>
      <w:r w:rsidRPr="00317BC4">
        <w:rPr>
          <w:rFonts w:ascii="Times New Roman" w:hAnsi="Times New Roman" w:cs="Times New Roman"/>
          <w:sz w:val="28"/>
          <w:szCs w:val="28"/>
        </w:rPr>
        <w:br/>
        <w:t xml:space="preserve">Деятельность социального педагога по профилактике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и злоупотребления алкоголем в молодёжной среде должна быть направлена на объединение сил не только учреждений образования, но и семьи учащегося. Семья наряду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, алкоголизма и наркомании среди подростков. Многочисленные исследования, проведенные в </w:t>
      </w:r>
      <w:r w:rsidRPr="00317BC4"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годы, показали, что именно ситуация, сложившаяся в семье во многом определяет, насколько велика вероятность приобщения молодёжи </w:t>
      </w:r>
      <w:proofErr w:type="gramStart"/>
      <w:r w:rsidRPr="00317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7BC4">
        <w:rPr>
          <w:rFonts w:ascii="Times New Roman" w:hAnsi="Times New Roman" w:cs="Times New Roman"/>
          <w:sz w:val="28"/>
          <w:szCs w:val="28"/>
        </w:rPr>
        <w:t xml:space="preserve"> ПАВ (факторы риска и защитные факторы). Современные модели, на основе которых строятся в настоящее время наиболее эффективные профилактические программы, выделяют семью, как отдельный субъект профилактической работы.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 по профилактике вредных привычек являются:</w:t>
      </w:r>
      <w:r w:rsidRPr="00317BC4">
        <w:rPr>
          <w:rFonts w:ascii="Times New Roman" w:hAnsi="Times New Roman" w:cs="Times New Roman"/>
          <w:sz w:val="28"/>
          <w:szCs w:val="28"/>
        </w:rPr>
        <w:br/>
        <w:t>1. Дать информацию учащимся и родителям о вредном влиянии никотина.</w:t>
      </w:r>
      <w:r w:rsidRPr="00317BC4">
        <w:rPr>
          <w:rFonts w:ascii="Times New Roman" w:hAnsi="Times New Roman" w:cs="Times New Roman"/>
          <w:sz w:val="28"/>
          <w:szCs w:val="28"/>
        </w:rPr>
        <w:br/>
        <w:t>2. Рассказать о социальных последствиях употребления ПАВ, алкоголя и табака.</w:t>
      </w:r>
      <w:r w:rsidRPr="00317BC4">
        <w:rPr>
          <w:rFonts w:ascii="Times New Roman" w:hAnsi="Times New Roman" w:cs="Times New Roman"/>
          <w:sz w:val="28"/>
          <w:szCs w:val="28"/>
        </w:rPr>
        <w:br/>
        <w:t>3. Оказать практическую помощь родителям в профилактике.</w:t>
      </w:r>
      <w:r w:rsidRPr="00317BC4">
        <w:rPr>
          <w:rFonts w:ascii="Times New Roman" w:hAnsi="Times New Roman" w:cs="Times New Roman"/>
          <w:sz w:val="28"/>
          <w:szCs w:val="28"/>
        </w:rPr>
        <w:br/>
        <w:t>4. Приобретение учащимися навыка сказать "Нет"</w:t>
      </w:r>
      <w:r w:rsidRPr="00317BC4">
        <w:rPr>
          <w:rFonts w:ascii="Times New Roman" w:hAnsi="Times New Roman" w:cs="Times New Roman"/>
          <w:sz w:val="28"/>
          <w:szCs w:val="28"/>
        </w:rPr>
        <w:br/>
        <w:t>5. Способствовать формированию потребности в здоровом образе жизни.</w:t>
      </w:r>
    </w:p>
    <w:p w:rsidR="003E22B6" w:rsidRPr="00317BC4" w:rsidRDefault="003E22B6" w:rsidP="00317BC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4">
        <w:rPr>
          <w:rFonts w:ascii="Times New Roman" w:hAnsi="Times New Roman" w:cs="Times New Roman"/>
          <w:sz w:val="28"/>
          <w:szCs w:val="28"/>
        </w:rPr>
        <w:t xml:space="preserve">Раннее предупреждение употребления наркотиков, алкоголя среди детей и подростков базируется на том, что в центре внимания должна находиться личность несовершеннолетнего и три основные сферы, в которых реализуется его жизнедеятельность - семья, образовательное учреждение и досуг, включая связанное с ним макросоциальное окружение. Благодаря этому охватываются все стороны жизнедеятельности подростка, и создаются условия для активного выявления и динамического контроля над процессом предупреждения употребления </w:t>
      </w:r>
      <w:proofErr w:type="spellStart"/>
      <w:r w:rsidRPr="00317BC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17BC4">
        <w:rPr>
          <w:rFonts w:ascii="Times New Roman" w:hAnsi="Times New Roman" w:cs="Times New Roman"/>
          <w:sz w:val="28"/>
          <w:szCs w:val="28"/>
        </w:rPr>
        <w:t xml:space="preserve"> веществ. Однако важным для нас является положение о витальной функции семьи - жизненно необходимой среды для развития и воспитания ребенка.</w:t>
      </w:r>
      <w:r w:rsidRPr="00317BC4">
        <w:rPr>
          <w:rFonts w:ascii="Times New Roman" w:hAnsi="Times New Roman" w:cs="Times New Roman"/>
          <w:sz w:val="28"/>
          <w:szCs w:val="28"/>
        </w:rPr>
        <w:br/>
        <w:t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могут 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а, следовательно, и качество воспитательной работы.</w:t>
      </w:r>
    </w:p>
    <w:sectPr w:rsidR="003E22B6" w:rsidRPr="00317BC4" w:rsidSect="0031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22"/>
    <w:multiLevelType w:val="multilevel"/>
    <w:tmpl w:val="64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6"/>
    <w:rsid w:val="00143E5F"/>
    <w:rsid w:val="00317BC4"/>
    <w:rsid w:val="003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2017-11-09T05:57:00Z</dcterms:created>
  <dcterms:modified xsi:type="dcterms:W3CDTF">2017-11-09T06:09:00Z</dcterms:modified>
</cp:coreProperties>
</file>