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37" w:rsidRPr="00263637" w:rsidRDefault="00263637" w:rsidP="00263637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МЕТОДИКА «ЦВЕТИК-ВОСЬМИЦВЕТИК». ПРОХОРОВ А.О., ВЕЛИЕВА С.В.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Методика позволяет выявить отношение ребенка к членам семьи, их отношение к ребенку.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Возраст: от 2.5 до 7 лет.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Необходимые материалы: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предварительно изготовленная сердцевина цветка — белого цвета;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 изготовленные разноцветные лепестки красного, желтого, зеленого, голубого, фиолетового, коричневого, серого, черного цветов (цвета ТЦВ </w:t>
      </w:r>
      <w:proofErr w:type="spellStart"/>
      <w:r w:rsidRPr="00263637">
        <w:rPr>
          <w:rFonts w:ascii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26363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b/>
          <w:color w:val="0E782A"/>
          <w:sz w:val="24"/>
          <w:szCs w:val="24"/>
          <w:u w:val="single"/>
          <w:lang w:eastAsia="ru-RU"/>
        </w:rPr>
      </w:pPr>
      <w:hyperlink r:id="rId5" w:tgtFrame="_blank" w:history="1">
        <w:r w:rsidRPr="00263637">
          <w:rPr>
            <w:rFonts w:ascii="Times New Roman" w:hAnsi="Times New Roman" w:cs="Times New Roman"/>
            <w:b/>
            <w:color w:val="0E782A"/>
            <w:sz w:val="24"/>
            <w:szCs w:val="24"/>
            <w:u w:val="single"/>
            <w:lang w:eastAsia="ru-RU"/>
          </w:rPr>
          <w:t xml:space="preserve">Скачать карточки цветов </w:t>
        </w:r>
        <w:proofErr w:type="spellStart"/>
        <w:r w:rsidRPr="00263637">
          <w:rPr>
            <w:rFonts w:ascii="Times New Roman" w:hAnsi="Times New Roman" w:cs="Times New Roman"/>
            <w:b/>
            <w:color w:val="0E782A"/>
            <w:sz w:val="24"/>
            <w:szCs w:val="24"/>
            <w:u w:val="single"/>
            <w:lang w:eastAsia="ru-RU"/>
          </w:rPr>
          <w:t>восьмицветового</w:t>
        </w:r>
        <w:proofErr w:type="spellEnd"/>
        <w:r w:rsidRPr="00263637">
          <w:rPr>
            <w:rFonts w:ascii="Times New Roman" w:hAnsi="Times New Roman" w:cs="Times New Roman"/>
            <w:b/>
            <w:color w:val="0E782A"/>
            <w:sz w:val="24"/>
            <w:szCs w:val="24"/>
            <w:u w:val="single"/>
            <w:lang w:eastAsia="ru-RU"/>
          </w:rPr>
          <w:t xml:space="preserve"> теста </w:t>
        </w:r>
        <w:proofErr w:type="spellStart"/>
        <w:r w:rsidRPr="00263637">
          <w:rPr>
            <w:rFonts w:ascii="Times New Roman" w:hAnsi="Times New Roman" w:cs="Times New Roman"/>
            <w:b/>
            <w:color w:val="0E782A"/>
            <w:sz w:val="24"/>
            <w:szCs w:val="24"/>
            <w:u w:val="single"/>
            <w:lang w:eastAsia="ru-RU"/>
          </w:rPr>
          <w:t>Люшера</w:t>
        </w:r>
        <w:proofErr w:type="spellEnd"/>
        <w:r w:rsidRPr="00263637">
          <w:rPr>
            <w:rFonts w:ascii="Times New Roman" w:hAnsi="Times New Roman" w:cs="Times New Roman"/>
            <w:b/>
            <w:color w:val="0E782A"/>
            <w:sz w:val="24"/>
            <w:szCs w:val="24"/>
            <w:u w:val="single"/>
            <w:lang w:eastAsia="ru-RU"/>
          </w:rPr>
          <w:t xml:space="preserve"> в формате .</w:t>
        </w:r>
        <w:proofErr w:type="spellStart"/>
        <w:r w:rsidRPr="00263637">
          <w:rPr>
            <w:rFonts w:ascii="Times New Roman" w:hAnsi="Times New Roman" w:cs="Times New Roman"/>
            <w:b/>
            <w:color w:val="0E782A"/>
            <w:sz w:val="24"/>
            <w:szCs w:val="24"/>
            <w:u w:val="single"/>
            <w:lang w:eastAsia="ru-RU"/>
          </w:rPr>
          <w:t>pdf</w:t>
        </w:r>
        <w:proofErr w:type="spellEnd"/>
      </w:hyperlink>
      <w:r w:rsidRPr="00263637">
        <w:rPr>
          <w:rFonts w:ascii="Times New Roman" w:hAnsi="Times New Roman" w:cs="Times New Roman"/>
          <w:b/>
          <w:color w:val="0E782A"/>
          <w:sz w:val="24"/>
          <w:szCs w:val="24"/>
          <w:u w:val="single"/>
          <w:lang w:eastAsia="ru-RU"/>
        </w:rPr>
        <w:br/>
        <w:t>(после распечатки на принтере их можно вырезать в форме лепестков)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Исследование проводится на белом фоне в форме игры-беседы.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Психологу необходимо наладить доверительный контакт с ребёнком, узнать о значимых взрослых из его окружения (или иметь список взрослых, полученный в беседе с родителем/заместителем родителя), погрузить ребёнка в игровую ситуацию и дать следующую инструкцию.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Инструкция: «Выбери лепесток, который ты отдашь маме, папе и т.д.».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Можно предложить выбрать лепесток для себя. Необходимо следить, чтобы ребенок отбирал цвет лепестка не по цвету глаз, рубашки и т.д. человека, о котором идет речь, а по своему отношению к нему.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Данные заносятся в таблицу: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542"/>
        <w:gridCol w:w="1703"/>
        <w:gridCol w:w="1703"/>
        <w:gridCol w:w="2984"/>
        <w:gridCol w:w="2668"/>
      </w:tblGrid>
      <w:tr w:rsidR="00263637" w:rsidRPr="00263637" w:rsidTr="00263637">
        <w:tc>
          <w:tcPr>
            <w:tcW w:w="54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 лепестка</w:t>
            </w:r>
          </w:p>
        </w:tc>
        <w:tc>
          <w:tcPr>
            <w:tcW w:w="169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Адресат</w:t>
            </w:r>
          </w:p>
        </w:tc>
        <w:tc>
          <w:tcPr>
            <w:tcW w:w="29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Комментарии ребенка</w:t>
            </w:r>
          </w:p>
        </w:tc>
        <w:tc>
          <w:tcPr>
            <w:tcW w:w="265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</w:tc>
      </w:tr>
    </w:tbl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Обработка и интерпретация полученных результатов: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Анализируется расположение лепестка, выбранного ребенком для себя, по отношению к другим членам семьи. Необходимо учитывать, что не все цвета могут быть использованы ребенком.</w:t>
      </w:r>
    </w:p>
    <w:p w:rsidR="00263637" w:rsidRPr="00263637" w:rsidRDefault="00263637" w:rsidP="0026363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3637">
        <w:rPr>
          <w:rFonts w:ascii="Times New Roman" w:hAnsi="Times New Roman" w:cs="Times New Roman"/>
          <w:sz w:val="24"/>
          <w:szCs w:val="24"/>
          <w:lang w:eastAsia="ru-RU"/>
        </w:rPr>
        <w:t>Содержательные характеристики цветов: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1530"/>
        <w:gridCol w:w="8070"/>
      </w:tblGrid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«Близко, рядом, вместе». Значимый человек, удовлетворяющий потребность в ласке, любви, признании. Признание его </w:t>
            </w:r>
            <w:proofErr w:type="spell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авторитета</w:t>
            </w:r>
            <w:proofErr w:type="gram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моциональная</w:t>
            </w:r>
            <w:proofErr w:type="spell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зависимость.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«Активное взаимодействие». Веселый человек, склонный к активным действиям. Некоторая неровность, нестабильность в отношениях с ребенком, оценке его деятельности.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«Рядом, но не всегда вместе». Нежелание конфликта с этим </w:t>
            </w:r>
            <w:proofErr w:type="spell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человеком</w:t>
            </w:r>
            <w:proofErr w:type="gram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овместные</w:t>
            </w:r>
            <w:proofErr w:type="spell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игры, интересы.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«Надежда и опора». Ощущение удовлетворенности, спокойствия, защиты.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Состояние, близкое к игнорированию данного лица. </w:t>
            </w:r>
            <w:proofErr w:type="gram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Безучастный</w:t>
            </w:r>
            <w:proofErr w:type="gram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членсемьи</w:t>
            </w:r>
            <w:proofErr w:type="spell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обладающий авторитетом. «Пустое место».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Отстраненный член семьи. Злой, требовательный. Часто несправедливо </w:t>
            </w:r>
            <w:proofErr w:type="gram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наказывающий</w:t>
            </w:r>
            <w:proofErr w:type="gram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ребенка.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Серый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Неэмоционален</w:t>
            </w:r>
            <w:proofErr w:type="gram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угнетает активность ребенка, придирчив к нему. Самолюбив, критичен.</w:t>
            </w:r>
          </w:p>
        </w:tc>
      </w:tr>
      <w:tr w:rsidR="00263637" w:rsidRPr="00263637" w:rsidTr="00263637">
        <w:tc>
          <w:tcPr>
            <w:tcW w:w="153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80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96" w:type="dxa"/>
              <w:left w:w="72" w:type="dxa"/>
              <w:bottom w:w="96" w:type="dxa"/>
              <w:right w:w="72" w:type="dxa"/>
            </w:tcMar>
            <w:hideMark/>
          </w:tcPr>
          <w:p w:rsidR="00263637" w:rsidRPr="00263637" w:rsidRDefault="00263637" w:rsidP="0026363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Агрессивный. Возможны физические наказания, угрозы с его </w:t>
            </w:r>
            <w:proofErr w:type="spell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proofErr w:type="gramStart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скорбления</w:t>
            </w:r>
            <w:proofErr w:type="spellEnd"/>
            <w:r w:rsidRPr="00263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Устойчивый конфликт между ребенком и данным лицом.</w:t>
            </w:r>
          </w:p>
        </w:tc>
      </w:tr>
    </w:tbl>
    <w:p w:rsidR="00DA596C" w:rsidRPr="00263637" w:rsidRDefault="00DA596C" w:rsidP="002636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DA596C" w:rsidRPr="00263637" w:rsidSect="00263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74A"/>
    <w:multiLevelType w:val="multilevel"/>
    <w:tmpl w:val="D23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637"/>
    <w:rsid w:val="000B515B"/>
    <w:rsid w:val="00263637"/>
    <w:rsid w:val="00D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C"/>
  </w:style>
  <w:style w:type="paragraph" w:styleId="1">
    <w:name w:val="heading 1"/>
    <w:basedOn w:val="a"/>
    <w:link w:val="10"/>
    <w:uiPriority w:val="9"/>
    <w:qFormat/>
    <w:rsid w:val="00263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637"/>
    <w:rPr>
      <w:color w:val="0000FF"/>
      <w:u w:val="single"/>
    </w:rPr>
  </w:style>
  <w:style w:type="character" w:customStyle="1" w:styleId="byline">
    <w:name w:val="byline"/>
    <w:basedOn w:val="a0"/>
    <w:rsid w:val="00263637"/>
  </w:style>
  <w:style w:type="character" w:customStyle="1" w:styleId="apple-converted-space">
    <w:name w:val="apple-converted-space"/>
    <w:basedOn w:val="a0"/>
    <w:rsid w:val="00263637"/>
  </w:style>
  <w:style w:type="character" w:customStyle="1" w:styleId="author">
    <w:name w:val="author"/>
    <w:basedOn w:val="a0"/>
    <w:rsid w:val="00263637"/>
  </w:style>
  <w:style w:type="paragraph" w:styleId="a4">
    <w:name w:val="Normal (Web)"/>
    <w:basedOn w:val="a"/>
    <w:uiPriority w:val="99"/>
    <w:semiHidden/>
    <w:unhideWhenUsed/>
    <w:rsid w:val="0026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3637"/>
    <w:rPr>
      <w:b/>
      <w:bCs/>
    </w:rPr>
  </w:style>
  <w:style w:type="character" w:styleId="a6">
    <w:name w:val="Emphasis"/>
    <w:basedOn w:val="a0"/>
    <w:uiPriority w:val="20"/>
    <w:qFormat/>
    <w:rsid w:val="00263637"/>
    <w:rPr>
      <w:i/>
      <w:iCs/>
    </w:rPr>
  </w:style>
  <w:style w:type="paragraph" w:styleId="a7">
    <w:name w:val="No Spacing"/>
    <w:uiPriority w:val="1"/>
    <w:qFormat/>
    <w:rsid w:val="00263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1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testov.ru/%d0%bf%d1%80%d0%be%d0%b5%d0%ba%d1%82%d0%b8%d0%b2%d0%bd%d1%8b%d0%b9-%d1%82%d0%b5%d1%81%d1%82/%d0%bc%d0%b5%d1%82%d0%be%d0%b4%d0%b8%d0%ba%d0%b0-%d1%86%d0%b2%d0%b5%d1%82%d0%b8%d0%ba-%d0%b2%d0%be%d1%81%d1%8c%d0%bc%d0%b8%d1%86%d0%b2%d0%b5%d1%82%d0%b8%d0%ba-%d0%bf%d1%80%d0%be%d1%85/attachment/lus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2387</Characters>
  <Application>Microsoft Office Word</Application>
  <DocSecurity>0</DocSecurity>
  <Lines>19</Lines>
  <Paragraphs>5</Paragraphs>
  <ScaleCrop>false</ScaleCrop>
  <Company>Users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2020-01-08T09:34:00Z</dcterms:created>
  <dcterms:modified xsi:type="dcterms:W3CDTF">2020-01-08T09:37:00Z</dcterms:modified>
</cp:coreProperties>
</file>