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DF" w:rsidRPr="008320DF" w:rsidRDefault="008320DF" w:rsidP="0083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20DF">
        <w:rPr>
          <w:rFonts w:ascii="Tahoma" w:eastAsia="Times New Roman" w:hAnsi="Tahoma" w:cs="Tahoma"/>
          <w:b/>
          <w:bCs/>
          <w:color w:val="0000CD"/>
          <w:sz w:val="30"/>
          <w:szCs w:val="30"/>
          <w:shd w:val="clear" w:color="auto" w:fill="FFFF00"/>
          <w:lang w:eastAsia="ru-RU"/>
        </w:rPr>
        <w:t>Профилактика экстремизма в подростково-молодежной среде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ru-RU"/>
        </w:rPr>
        <w:t>Методические рекомендации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     Для успешной организации работы по противодействию вовлечения учащихся в экстремистские организации и группировки необходимо знать причины и условия, способствующие развитию агрессивных настроений в молодежной среде. Факторы экстремизма в подростково-молодежной среде (психологический аспект): среди групповых социально-психологических факторов могут быть выделены следующие:</w:t>
      </w:r>
    </w:p>
    <w:p w:rsidR="008320DF" w:rsidRPr="008320DF" w:rsidRDefault="008320DF" w:rsidP="008320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установки, предубеждения родителей;</w:t>
      </w:r>
    </w:p>
    <w:p w:rsidR="008320DF" w:rsidRPr="008320DF" w:rsidRDefault="008320DF" w:rsidP="008320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 xml:space="preserve">взгляды, убеждения </w:t>
      </w:r>
      <w:proofErr w:type="spellStart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референтной</w:t>
      </w:r>
      <w:proofErr w:type="spellEnd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 xml:space="preserve"> группы (включая группу сверстников);</w:t>
      </w:r>
    </w:p>
    <w:p w:rsidR="008320DF" w:rsidRPr="008320DF" w:rsidRDefault="008320DF" w:rsidP="008320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 xml:space="preserve">влияние авторитетных лиц в условиях </w:t>
      </w:r>
      <w:proofErr w:type="spellStart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референтной</w:t>
      </w:r>
      <w:proofErr w:type="spellEnd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 xml:space="preserve"> группы и др.</w:t>
      </w:r>
    </w:p>
    <w:p w:rsidR="008320DF" w:rsidRPr="008320DF" w:rsidRDefault="008320DF" w:rsidP="008320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стресс в результате социальной модернизации и процессов интеграции/дезинтеграции в обществе; Указанные выше факторы действуют наряду с личностными факторами, среди которых можно назвать:</w:t>
      </w:r>
    </w:p>
    <w:p w:rsidR="008320DF" w:rsidRPr="008320DF" w:rsidRDefault="008320DF" w:rsidP="008320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представления, установки подростков;</w:t>
      </w:r>
    </w:p>
    <w:p w:rsidR="008320DF" w:rsidRPr="008320DF" w:rsidRDefault="008320DF" w:rsidP="008320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 xml:space="preserve">индивидуально-психологические особенности (повышенная внушаемость, агрессивность, низкие </w:t>
      </w:r>
      <w:proofErr w:type="spellStart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сензитивность</w:t>
      </w:r>
      <w:proofErr w:type="spellEnd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 xml:space="preserve"> и чувство </w:t>
      </w:r>
      <w:proofErr w:type="spellStart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эмпатии</w:t>
      </w:r>
      <w:proofErr w:type="spellEnd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, индивидуальные особенности реактивности и протекания психических процессов);</w:t>
      </w:r>
    </w:p>
    <w:p w:rsidR="008320DF" w:rsidRPr="008320DF" w:rsidRDefault="008320DF" w:rsidP="008320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эмоциональные особенности (состояние психического напряжения) Основные задачи профилактики экстремизма:</w:t>
      </w:r>
    </w:p>
    <w:p w:rsidR="008320DF" w:rsidRPr="008320DF" w:rsidRDefault="008320DF" w:rsidP="008320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Воспитание у учащихся установок признания, соблюдения и защиты прав и свобод человека и гражданина, соблюдения законов;</w:t>
      </w:r>
    </w:p>
    <w:p w:rsidR="008320DF" w:rsidRPr="008320DF" w:rsidRDefault="008320DF" w:rsidP="008320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Формирование норм социального поведения, характерного для гражданского общества;</w:t>
      </w:r>
    </w:p>
    <w:p w:rsidR="008320DF" w:rsidRPr="008320DF" w:rsidRDefault="008320DF" w:rsidP="008320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Противодействие экстремизму через общественные организации, ученическое самоуправление;</w:t>
      </w:r>
    </w:p>
    <w:p w:rsidR="008320DF" w:rsidRPr="008320DF" w:rsidRDefault="008320DF" w:rsidP="008320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Отработка навыков безопасного поведения учащихся в момент угрозы террористического акта. При организации работы по профилактике молодежного экстремизма необходимо учитывать, что она представляет собой систему, включающую несколько уровней:</w:t>
      </w:r>
    </w:p>
    <w:p w:rsidR="008320DF" w:rsidRPr="008320DF" w:rsidRDefault="008320DF" w:rsidP="008320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Повышение роли семьи в формировании у детей норм толерантности и снижение социальной напряженности в обществе;</w:t>
      </w:r>
    </w:p>
    <w:p w:rsidR="008320DF" w:rsidRPr="008320DF" w:rsidRDefault="008320DF" w:rsidP="008320D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Внедрение в школьную среду практики норм толерантного поведения; · Воспитание законопослушных граждан, уверенных в неотвратимости наказания за осуществление экстремистской деятельности;</w:t>
      </w:r>
    </w:p>
    <w:p w:rsidR="008320DF" w:rsidRPr="008320DF" w:rsidRDefault="008320DF" w:rsidP="008320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 xml:space="preserve">Вся молодежь, проживающая на территории Беларуси. На этом уровне необходимо осуществление </w:t>
      </w:r>
      <w:proofErr w:type="spellStart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общепрофилактических</w:t>
      </w:r>
      <w:proofErr w:type="spellEnd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 xml:space="preserve"> мероприятий, ориентированных на повышение жизненных возможностей молодых людей, снижение чувства незащищенности, </w:t>
      </w:r>
      <w:proofErr w:type="spellStart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невостребованности</w:t>
      </w:r>
      <w:proofErr w:type="spellEnd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, создание условий для их полноценной самореализации и жизнедеятельности.</w:t>
      </w:r>
    </w:p>
    <w:p w:rsidR="008320DF" w:rsidRPr="008320DF" w:rsidRDefault="008320DF" w:rsidP="008320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 xml:space="preserve">Молодежь, находящаяся в ситуации возможного «попадания» в поле экстремистской активности (молодежь в «зоне риска»). В данном контексте </w:t>
      </w:r>
      <w:r w:rsidRPr="008320DF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К таким категориям могут быть </w:t>
      </w:r>
      <w:proofErr w:type="gramStart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отнесены</w:t>
      </w:r>
      <w:proofErr w:type="gramEnd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- дети из неблагополучных, социально-дезориентированных семей, с низким социально- 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</w:t>
      </w:r>
      <w:proofErr w:type="gramStart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о-</w:t>
      </w:r>
      <w:proofErr w:type="gramEnd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 xml:space="preserve"> нравственное насилие);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 — «золотая молодежь», склонная к безнаказанности,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 xml:space="preserve"> — дети, подростки, молодежь, имеющие склонность к агрессии, силовому методу решения проблем и споров, с неразвитыми навыками рефлексии и </w:t>
      </w:r>
      <w:proofErr w:type="spellStart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саморегуляции</w:t>
      </w:r>
      <w:proofErr w:type="spellEnd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- носители молодежных субкультур, участники неформальных объединений и склонных к девиациям уличных компаний;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 xml:space="preserve">- члены экстремистских политических, религиозных организаций, движений, сект. При организации профилактической работы важно учитывать социально- экономические и возрастные особенности разных периодов, в которых оказываются подростки 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—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В этой связи основные действия по снижению экстремистских проявлений в молодежной среде должны быть ориентированы </w:t>
      </w:r>
      <w:proofErr w:type="gramStart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на</w:t>
      </w:r>
      <w:proofErr w:type="gramEnd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: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- оптимизацию социальной среды (в целом), в которой находятся молодые россияне, ее улучшение, создание в ней простран</w:t>
      </w:r>
      <w:proofErr w:type="gramStart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ств дл</w:t>
      </w:r>
      <w:proofErr w:type="gramEnd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 — 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- разработку системы </w:t>
      </w:r>
      <w:proofErr w:type="spellStart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психокоррекционной</w:t>
      </w:r>
      <w:proofErr w:type="spellEnd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работы, нацеленной на профилактику ненормативной агрессии, развитие умений социального взаимодействия, рефлексии, </w:t>
      </w:r>
      <w:proofErr w:type="spellStart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саморегуляции</w:t>
      </w:r>
      <w:proofErr w:type="spellEnd"/>
      <w:r w:rsidRPr="008320DF">
        <w:rPr>
          <w:rFonts w:ascii="Tahoma" w:eastAsia="Times New Roman" w:hAnsi="Tahoma" w:cs="Tahoma"/>
          <w:sz w:val="24"/>
          <w:szCs w:val="24"/>
          <w:lang w:eastAsia="ru-RU"/>
        </w:rPr>
        <w:t>, формирование навыков толерантного поведения, выхода из деструктивных культов, организаций, субкультур.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   При изучении таких школьных предметов, как основы безопасности жизнедеятельности (ОБЖ), обществоведение, использовать возможности образовательных программ для становления правового воспитания учащихся. «Литература», «История» помогут обратить внимание учащихся на культурное и историческое наследие других народов, на то, как они обогатили русскую культуру, и какой внесли вклад в развитие нашей страны. Данные дисциплины должны способствовать формированию у них таких качеств и возможностей как: · чувства патриотизма, гражданственности, ответственности за жизнь своей страны, сохранности ее духовного и культурного наследия;</w:t>
      </w:r>
    </w:p>
    <w:p w:rsidR="008320DF" w:rsidRPr="008320DF" w:rsidRDefault="008320DF" w:rsidP="008320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толерантности, терпимости к проявлению индивидуальности другими людьми;</w:t>
      </w:r>
    </w:p>
    <w:p w:rsidR="008320DF" w:rsidRPr="008320DF" w:rsidRDefault="008320DF" w:rsidP="008320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способности самостоятельно анализировать информацию, в том числе обществоведческого, политического, экономического, социального характера;</w:t>
      </w:r>
    </w:p>
    <w:p w:rsidR="008320DF" w:rsidRPr="008320DF" w:rsidRDefault="008320DF" w:rsidP="008320D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осуществление своих социальных ролей в обществе, семье, трудовом коллективе.</w:t>
      </w:r>
    </w:p>
    <w:p w:rsidR="008320DF" w:rsidRPr="008320DF" w:rsidRDefault="008320DF" w:rsidP="008320D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уважения прав других людей иметь разные точки зрения;</w:t>
      </w:r>
    </w:p>
    <w:p w:rsidR="008320DF" w:rsidRPr="008320DF" w:rsidRDefault="008320DF" w:rsidP="008320D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умение самостоятельно осуществлять выбор своей позиции, принимать решения, осознавать их последствия;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   Традиционная цель гражданского воспитания в образовательном учреждении – формирование правовых знаний, правил поведения в социуме. Правовые знания нужны школьникам не сами по себе, а как основа поведения в различных житейских ситуациях, имеющих юридический смысл. Основными мероприятиями могут быть: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- координация взаимодействия с комиссией по делам несовершеннолетних, инспекцией по делам несовершеннолетних, судом, прокуратурой с целью привлечения к сотрудничеству в проведении родительских собраний, педагогических советов, классных часов в учреждениях образования;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- организация и проведение элективных курсов по проблемам правового воспитания; проведение круглых столов по актуальным вопросам правового воспитания и формирования законопослушного поведения школьников с привлечением родительской общественности, правоохранительных органов;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- проведение классных часов с целью освоения учащимися общечеловеческих норм нравственности и поведения; рассмотрение вопросов профилактики правонарушений, правового воспитания, формирования законопослушного поведения учащихся на коллегиях, педагогических советах, на Советах профилактики, классных собраниях;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 — проведение родительских собраний по проблеме формирования законопослушного поведения учащихся;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 — организация индивидуальных встреч учащихся и их родителей с социальными педагогами, психологами, сотрудниками правоохранительных органов по вопросам правового воспитания и формирования законопослушного поведения учащихся;</w:t>
      </w:r>
    </w:p>
    <w:p w:rsidR="008320DF" w:rsidRPr="008320DF" w:rsidRDefault="008320DF" w:rsidP="00832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- оказание юридической помощи несовершеннолетним и их родителям по вопросам защиты прав и законных интересов семьи, учащихся.     Педагогическим коллективам важно активизировать работу среди учащихся по раскрытию сущности и деятельности экстремистских организаций и групп. Проводить работу в этом направлении следует совместно с органами внутренних дел, с привлечением ученического самоуправления, родительской общественности, общественных организаций. Следует организовать работу консультационных пунктов для учащихся и родителей с привлечением психологов, социальных педагогов, инспекторов подразделений по делам несовершеннолетних по правовым вопросам и разрешению конфликтных ситуаций в семье и школе. Работа с детьми и подростками по формированию правовой компетентности строится с учетом дифференцированного подхода, возрастных и индивидуальных особенностей. Проводя профилактическую работу с молодежью, особенно с подростками, важно учитывать, что совершаемые ими поступки в значительной мере обусловлены групповыми нормами. Им свойственно подражание, психологическая зависимость от лидера и группы, стремление показать себя сторонником провозглашенных ценностей. Тем самым, любые подростково-молодежные группировки и сообщества являются еще и средой социализации, формирования личности.</w:t>
      </w:r>
    </w:p>
    <w:p w:rsidR="008320DF" w:rsidRPr="008320DF" w:rsidRDefault="008320DF" w:rsidP="008320D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Повышение психолого-педагогической компетентности родителей предусматривает обучение родителей знаниям и навыкам, способствующим эффективному и развивающему поведению в семье. Для успешной организации работы по профилактике правонарушений среди детей и молодежи в образовательном учреждении необходимы:</w:t>
      </w:r>
    </w:p>
    <w:p w:rsidR="008320DF" w:rsidRPr="008320DF" w:rsidRDefault="008320DF" w:rsidP="008320D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системная и дифференцированная работа во всех сферах жизнедеятельности учащихся;</w:t>
      </w:r>
    </w:p>
    <w:p w:rsidR="008320DF" w:rsidRPr="008320DF" w:rsidRDefault="008320DF" w:rsidP="008320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обеспечение со стороны родителей положительного общественного мнения о работе образовательного учреждения по профилактике правонарушений;</w:t>
      </w:r>
    </w:p>
    <w:p w:rsidR="008320DF" w:rsidRPr="008320DF" w:rsidRDefault="008320DF" w:rsidP="008320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поддержка школьного самоуправления, формирование актива во всех целевых группах и саморазвитие программ (педагоги, учащиеся, родители);</w:t>
      </w:r>
    </w:p>
    <w:p w:rsidR="008320DF" w:rsidRPr="008320DF" w:rsidRDefault="008320DF" w:rsidP="008320D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0DF">
        <w:rPr>
          <w:rFonts w:ascii="Tahoma" w:eastAsia="Times New Roman" w:hAnsi="Tahoma" w:cs="Tahoma"/>
          <w:sz w:val="24"/>
          <w:szCs w:val="24"/>
          <w:lang w:eastAsia="ru-RU"/>
        </w:rPr>
        <w:t>анализ результативности профилактической работы, проводимой классными руководителями, социальными педагогами.</w:t>
      </w:r>
    </w:p>
    <w:p w:rsidR="008320DF" w:rsidRPr="008320DF" w:rsidRDefault="008320DF" w:rsidP="0083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73" w:rsidRDefault="00EA5773"/>
    <w:sectPr w:rsidR="00EA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E86"/>
    <w:multiLevelType w:val="multilevel"/>
    <w:tmpl w:val="B528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47999"/>
    <w:multiLevelType w:val="multilevel"/>
    <w:tmpl w:val="4B3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54DC7"/>
    <w:multiLevelType w:val="multilevel"/>
    <w:tmpl w:val="422C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169BB"/>
    <w:multiLevelType w:val="multilevel"/>
    <w:tmpl w:val="F9B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F669E"/>
    <w:multiLevelType w:val="multilevel"/>
    <w:tmpl w:val="EC6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21A82"/>
    <w:multiLevelType w:val="multilevel"/>
    <w:tmpl w:val="31C0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211D6"/>
    <w:multiLevelType w:val="multilevel"/>
    <w:tmpl w:val="CBAA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16CD2"/>
    <w:multiLevelType w:val="multilevel"/>
    <w:tmpl w:val="1526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E4B8D"/>
    <w:multiLevelType w:val="multilevel"/>
    <w:tmpl w:val="66A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614E3"/>
    <w:multiLevelType w:val="multilevel"/>
    <w:tmpl w:val="13D6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F0057"/>
    <w:multiLevelType w:val="multilevel"/>
    <w:tmpl w:val="5D96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5"/>
    <w:lvlOverride w:ilvl="0">
      <w:startOverride w:val="4"/>
    </w:lvlOverride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F"/>
    <w:rsid w:val="003974FF"/>
    <w:rsid w:val="00655BBF"/>
    <w:rsid w:val="008320DF"/>
    <w:rsid w:val="00E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2016-09-21T14:26:00Z</dcterms:created>
  <dcterms:modified xsi:type="dcterms:W3CDTF">2016-09-21T14:26:00Z</dcterms:modified>
</cp:coreProperties>
</file>