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center"/>
        <w:rPr>
          <w:rStyle w:val="a5"/>
          <w:i/>
          <w:iCs/>
          <w:color w:val="800080"/>
          <w:sz w:val="32"/>
        </w:rPr>
      </w:pPr>
      <w:bookmarkStart w:id="0" w:name="_GoBack"/>
      <w:r w:rsidRPr="00B669EA">
        <w:rPr>
          <w:rStyle w:val="a5"/>
          <w:i/>
          <w:iCs/>
          <w:color w:val="800080"/>
          <w:sz w:val="32"/>
        </w:rPr>
        <w:t xml:space="preserve">Рекомендации родителям по взаимодействию 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center"/>
        <w:rPr>
          <w:color w:val="111111"/>
          <w:sz w:val="32"/>
        </w:rPr>
      </w:pPr>
      <w:r w:rsidRPr="00B669EA">
        <w:rPr>
          <w:rStyle w:val="a5"/>
          <w:i/>
          <w:iCs/>
          <w:color w:val="800080"/>
          <w:sz w:val="32"/>
        </w:rPr>
        <w:t>с агрессивным ребенком</w:t>
      </w:r>
      <w:bookmarkEnd w:id="0"/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rStyle w:val="a4"/>
          <w:b/>
          <w:bCs/>
          <w:color w:val="0000FF"/>
          <w:sz w:val="28"/>
        </w:rPr>
        <w:t>1. Спокойное отношение в случае незначительной агрессии.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В тех случаях, когда агрессия детей не опасна и объяснима, можно использовать следующие позитивные стратегии: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-Полное игнорирование реакций ребёнка;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-Выражение понимания чувств ребёнка («Конечно, тебе обидно…»);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-Переключение внимания, предложение какого-либо задания («Помоги мне, пожалуйста, достать посуду с верхней полки, ты ведь выше меня»);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-Позитивное обозначение поведения («Ты злишься потому, что ты устал»).</w:t>
      </w:r>
      <w:r w:rsidRPr="00B669EA">
        <w:rPr>
          <w:color w:val="111111"/>
          <w:sz w:val="28"/>
        </w:rPr>
        <w:br/>
        <w:t> Так как агрессия естественна для людей, то адекватная и неопасная агрессивная реакция часто не требует вмешательства со стороны. Дети нередко используют агрессию просто для привлечения к ним внимания.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rStyle w:val="a4"/>
          <w:b/>
          <w:bCs/>
          <w:color w:val="0000FF"/>
          <w:sz w:val="28"/>
        </w:rPr>
        <w:t>2. Контроль над собственными негативными эмоциями.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 xml:space="preserve">Когда ребёнок демонстрирует агрессивное поведение, это вызывает сильные отрицательные эмоции – раздражение, гнев, возмущение, страх или беспомощность. Взрослым нужно признать нормальность и естественность этих негативных переживаний, понять характер, силу и длительность  </w:t>
      </w:r>
      <w:proofErr w:type="spellStart"/>
      <w:r w:rsidRPr="00B669EA">
        <w:rPr>
          <w:color w:val="111111"/>
          <w:sz w:val="28"/>
        </w:rPr>
        <w:t>возобладающих</w:t>
      </w:r>
      <w:proofErr w:type="spellEnd"/>
      <w:r w:rsidRPr="00B669EA">
        <w:rPr>
          <w:color w:val="111111"/>
          <w:sz w:val="28"/>
        </w:rPr>
        <w:t xml:space="preserve"> над ними чувств. Когда взрослый человек управляет своими отрицательными эмоциями, то он не подкрепляет агрессивное поведение ребёнка, сохраняет с ним хорошие отношения и демонстрирует, как нужно взаимодействовать с агрессивным человеком.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rStyle w:val="a4"/>
          <w:b/>
          <w:bCs/>
          <w:color w:val="0000FF"/>
          <w:sz w:val="28"/>
        </w:rPr>
        <w:t>3. Снижение напряжение ситуации.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Основная задача взрослого, сталкивающегося с детской агрессией – уменьшить напряжение ситуации. Типичными неправильными действиями взрослого, усиливающими напряжение и агрессию, являются: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-Повышение голоса, изменение тона на угрожающий;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-Демонстрация власти;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-Крик, негодование;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-Сарказм, насмешки, высмеивание, передразнивание;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-Использование физической силы;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-Втягивание в конфликт посторонних;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-Сравнивание ребёнка с другими детьми – не в его пользу;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lastRenderedPageBreak/>
        <w:t>-Наказания или угрозы наказания;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-Негативная оценка личности ребёнка, его друзей или близких.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Некоторые из этих реакций могут остановить ребёнка на короткое время, но возможный отрицательный эффект от такого поведения взрослого приносит куда больше вреда, чем само агрессивное поведение.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rStyle w:val="a4"/>
          <w:b/>
          <w:bCs/>
          <w:color w:val="0000FF"/>
          <w:sz w:val="28"/>
        </w:rPr>
        <w:t>4.  Обсуждение проступка.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both"/>
        <w:rPr>
          <w:color w:val="111111"/>
          <w:sz w:val="28"/>
        </w:rPr>
      </w:pPr>
      <w:r w:rsidRPr="00B669EA">
        <w:rPr>
          <w:color w:val="111111"/>
          <w:sz w:val="28"/>
        </w:rPr>
        <w:t>Анализировать поведение в момент проявления агрессии не нужно, этим стоит заниматься после того, как ситуация разрешится и все успокоятся. В то же время, обсуждение инцидента необходимо провести как можно скорее. Лучше это сделать наедине, без свидетелей, и только затем обсуждать в группе или семье (и то не всегда). Во время разговора важно сохранять спокойствие и объективность. Нужно подробно обсудить негативные последствия агрессивного поведения, его разрушительность не только для окружающих, но, прежде всего, для самого маленького агрессора.</w:t>
      </w:r>
    </w:p>
    <w:p w:rsid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right"/>
        <w:rPr>
          <w:rStyle w:val="apple-converted-space"/>
          <w:color w:val="111111"/>
          <w:sz w:val="28"/>
        </w:rPr>
      </w:pPr>
      <w:r w:rsidRPr="00B669EA">
        <w:rPr>
          <w:color w:val="111111"/>
          <w:sz w:val="28"/>
        </w:rPr>
        <w:t>                                                                                                                       </w:t>
      </w:r>
      <w:r w:rsidRPr="00B669EA">
        <w:rPr>
          <w:rStyle w:val="apple-converted-space"/>
          <w:color w:val="111111"/>
          <w:sz w:val="28"/>
        </w:rPr>
        <w:t> </w:t>
      </w:r>
    </w:p>
    <w:p w:rsid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center"/>
        <w:rPr>
          <w:rStyle w:val="a4"/>
          <w:color w:val="111111"/>
          <w:sz w:val="28"/>
        </w:rPr>
      </w:pPr>
      <w:r>
        <w:rPr>
          <w:rStyle w:val="a4"/>
          <w:color w:val="111111"/>
          <w:sz w:val="28"/>
        </w:rPr>
        <w:t xml:space="preserve">                               Пе</w:t>
      </w:r>
      <w:r w:rsidRPr="00B669EA">
        <w:rPr>
          <w:rStyle w:val="a4"/>
          <w:color w:val="111111"/>
          <w:sz w:val="28"/>
        </w:rPr>
        <w:t>дагог-психолог   </w:t>
      </w:r>
    </w:p>
    <w:p w:rsid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right"/>
        <w:rPr>
          <w:rStyle w:val="a4"/>
          <w:color w:val="111111"/>
          <w:sz w:val="28"/>
        </w:rPr>
      </w:pPr>
      <w:r>
        <w:rPr>
          <w:rStyle w:val="a4"/>
          <w:color w:val="111111"/>
          <w:sz w:val="28"/>
        </w:rPr>
        <w:t>ГУО «Новогрудский районный СПЦ»</w:t>
      </w:r>
    </w:p>
    <w:p w:rsidR="00B669EA" w:rsidRPr="00B669EA" w:rsidRDefault="00B669EA" w:rsidP="00B669EA">
      <w:pPr>
        <w:pStyle w:val="a3"/>
        <w:shd w:val="clear" w:color="auto" w:fill="FFFFFF"/>
        <w:spacing w:before="150" w:beforeAutospacing="0" w:after="180" w:afterAutospacing="0"/>
        <w:ind w:firstLine="567"/>
        <w:jc w:val="center"/>
        <w:rPr>
          <w:color w:val="111111"/>
          <w:sz w:val="28"/>
        </w:rPr>
      </w:pPr>
      <w:r>
        <w:rPr>
          <w:rStyle w:val="a4"/>
          <w:color w:val="111111"/>
          <w:sz w:val="28"/>
        </w:rPr>
        <w:t xml:space="preserve">                   О.Г. Коршун</w:t>
      </w:r>
    </w:p>
    <w:p w:rsidR="00CE7C23" w:rsidRPr="00B669EA" w:rsidRDefault="00CE7C23" w:rsidP="00B669E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CE7C23" w:rsidRPr="00B6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EA"/>
    <w:rsid w:val="00B669EA"/>
    <w:rsid w:val="00C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69EA"/>
    <w:rPr>
      <w:i/>
      <w:iCs/>
    </w:rPr>
  </w:style>
  <w:style w:type="character" w:styleId="a5">
    <w:name w:val="Strong"/>
    <w:basedOn w:val="a0"/>
    <w:uiPriority w:val="22"/>
    <w:qFormat/>
    <w:rsid w:val="00B669EA"/>
    <w:rPr>
      <w:b/>
      <w:bCs/>
    </w:rPr>
  </w:style>
  <w:style w:type="character" w:customStyle="1" w:styleId="apple-converted-space">
    <w:name w:val="apple-converted-space"/>
    <w:basedOn w:val="a0"/>
    <w:rsid w:val="00B66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69EA"/>
    <w:rPr>
      <w:i/>
      <w:iCs/>
    </w:rPr>
  </w:style>
  <w:style w:type="character" w:styleId="a5">
    <w:name w:val="Strong"/>
    <w:basedOn w:val="a0"/>
    <w:uiPriority w:val="22"/>
    <w:qFormat/>
    <w:rsid w:val="00B669EA"/>
    <w:rPr>
      <w:b/>
      <w:bCs/>
    </w:rPr>
  </w:style>
  <w:style w:type="character" w:customStyle="1" w:styleId="apple-converted-space">
    <w:name w:val="apple-converted-space"/>
    <w:basedOn w:val="a0"/>
    <w:rsid w:val="00B6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2016-12-24T05:43:00Z</dcterms:created>
  <dcterms:modified xsi:type="dcterms:W3CDTF">2016-12-24T05:46:00Z</dcterms:modified>
</cp:coreProperties>
</file>