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B0" w:rsidRPr="00837DB0" w:rsidRDefault="00837DB0" w:rsidP="00837D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837DB0">
        <w:rPr>
          <w:rFonts w:ascii="Times New Roman" w:hAnsi="Times New Roman" w:cs="Times New Roman"/>
          <w:b/>
          <w:i/>
          <w:sz w:val="36"/>
          <w:szCs w:val="36"/>
        </w:rPr>
        <w:t>Что в поведении подростка должно насторожить родителей?</w:t>
      </w:r>
    </w:p>
    <w:bookmarkEnd w:id="0"/>
    <w:p w:rsidR="00837DB0" w:rsidRPr="00837DB0" w:rsidRDefault="00837DB0" w:rsidP="004251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Если вы чувствуете, что с ребенком творится что-то неладное, будьте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бдительны, не проходите мимо! Как можно быстрее попытайтесь разобраться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с состоянием подростка, ведь речь может идти о его здоровье и даже жизни.</w:t>
      </w:r>
    </w:p>
    <w:p w:rsidR="00837DB0" w:rsidRPr="00837DB0" w:rsidRDefault="0042514F" w:rsidP="004251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DB0" w:rsidRPr="00837DB0">
        <w:rPr>
          <w:rFonts w:ascii="Times New Roman" w:hAnsi="Times New Roman" w:cs="Times New Roman"/>
          <w:sz w:val="28"/>
          <w:szCs w:val="28"/>
        </w:rPr>
        <w:t>Ребенок прямо или косвенно говорит о желании умереть или убить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себя или о нежелании продолжать жизнь. Разговоры о нежелании жить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попытка привлечь ваше внимание к себе и своим проблемам. Бытует миф,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что если человек говорит об этом, то значит, этого не сделает. Однако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так! Отчаявшийся подросток, на которого не обращают внимания,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может довести свое намерение до конца.</w:t>
      </w:r>
    </w:p>
    <w:p w:rsidR="00837DB0" w:rsidRPr="00837DB0" w:rsidRDefault="0042514F" w:rsidP="004251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DB0" w:rsidRPr="00837DB0">
        <w:rPr>
          <w:rFonts w:ascii="Times New Roman" w:hAnsi="Times New Roman" w:cs="Times New Roman"/>
          <w:sz w:val="28"/>
          <w:szCs w:val="28"/>
        </w:rPr>
        <w:t xml:space="preserve"> Рискованное поведение, в котором высока вероятность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вреда своей жизни и здоровью.</w:t>
      </w:r>
    </w:p>
    <w:p w:rsidR="00837DB0" w:rsidRPr="00837DB0" w:rsidRDefault="0042514F" w:rsidP="004251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DB0" w:rsidRPr="00837DB0">
        <w:rPr>
          <w:rFonts w:ascii="Times New Roman" w:hAnsi="Times New Roman" w:cs="Times New Roman"/>
          <w:sz w:val="28"/>
          <w:szCs w:val="28"/>
        </w:rPr>
        <w:t xml:space="preserve"> Резкое изменение поведения. Например, стал неряшливым, не хочет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разговаривать с близкими ему людьми, начал раздаривать дорогие ему 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теряет интерес к тому, чем раньше любил заниматься, отдаляется от друзей.</w:t>
      </w:r>
    </w:p>
    <w:p w:rsidR="00837DB0" w:rsidRPr="00837DB0" w:rsidRDefault="0042514F" w:rsidP="004251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DB0" w:rsidRPr="00837DB0">
        <w:rPr>
          <w:rFonts w:ascii="Times New Roman" w:hAnsi="Times New Roman" w:cs="Times New Roman"/>
          <w:sz w:val="28"/>
          <w:szCs w:val="28"/>
        </w:rPr>
        <w:t>У подростка длительное время подавленное настроение, пониженный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эмоциональный фон, раздражительность.</w:t>
      </w:r>
    </w:p>
    <w:p w:rsidR="00837DB0" w:rsidRPr="00837DB0" w:rsidRDefault="0042514F" w:rsidP="004251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DB0" w:rsidRPr="00837DB0">
        <w:rPr>
          <w:rFonts w:ascii="Times New Roman" w:hAnsi="Times New Roman" w:cs="Times New Roman"/>
          <w:sz w:val="28"/>
          <w:szCs w:val="28"/>
        </w:rPr>
        <w:t>Наличие примера суицида в ближайшем окружении, а также среди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="00837DB0" w:rsidRPr="00837DB0">
        <w:rPr>
          <w:rFonts w:ascii="Times New Roman" w:hAnsi="Times New Roman" w:cs="Times New Roman"/>
          <w:sz w:val="28"/>
          <w:szCs w:val="28"/>
        </w:rPr>
        <w:t>значимых взрослых или сверстников.</w:t>
      </w:r>
    </w:p>
    <w:p w:rsidR="00837DB0" w:rsidRPr="00A273DF" w:rsidRDefault="00837DB0" w:rsidP="004251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3DF">
        <w:rPr>
          <w:rFonts w:ascii="Times New Roman" w:hAnsi="Times New Roman" w:cs="Times New Roman"/>
          <w:b/>
          <w:i/>
          <w:sz w:val="28"/>
          <w:szCs w:val="28"/>
        </w:rPr>
        <w:t>Опасные ситуации, на которые надо обратить особое внимание</w:t>
      </w:r>
    </w:p>
    <w:p w:rsidR="00837DB0" w:rsidRPr="00837DB0" w:rsidRDefault="00837DB0" w:rsidP="00A273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Ссора или острый конфликт со значимыми взрослыми.</w:t>
      </w:r>
    </w:p>
    <w:p w:rsidR="00837DB0" w:rsidRPr="00837DB0" w:rsidRDefault="00837DB0" w:rsidP="00A273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Несчастная любовь или разрыв романтических отношений.</w:t>
      </w:r>
    </w:p>
    <w:p w:rsidR="00837DB0" w:rsidRPr="00837DB0" w:rsidRDefault="00837DB0" w:rsidP="00A273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Отвержение сверстников, травля (в том числе в социальных сетях).</w:t>
      </w:r>
    </w:p>
    <w:p w:rsidR="00837DB0" w:rsidRPr="00837DB0" w:rsidRDefault="00837DB0" w:rsidP="00A273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Объективно тяжелая жизненная ситуация (потеря близкого человека,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резкое общественное отвержение, тяжелое заболевание).</w:t>
      </w:r>
    </w:p>
    <w:p w:rsidR="00837DB0" w:rsidRPr="00837DB0" w:rsidRDefault="00837DB0" w:rsidP="00A273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Личная неудача подростка на фоне высокой значимости и ценности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социального успеха (особенно в семье).</w:t>
      </w:r>
    </w:p>
    <w:p w:rsidR="00837DB0" w:rsidRPr="00837DB0" w:rsidRDefault="00837DB0" w:rsidP="00A273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Нестабильная семейная ситуация (развод родителей, конфликты,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ситуации насилия).</w:t>
      </w:r>
    </w:p>
    <w:p w:rsidR="00837DB0" w:rsidRPr="00837DB0" w:rsidRDefault="00837DB0" w:rsidP="00A273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Резкое изменение социального окружения (например, в результате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смены места жительства).</w:t>
      </w:r>
    </w:p>
    <w:p w:rsidR="00837DB0" w:rsidRPr="00A273DF" w:rsidRDefault="00837DB0" w:rsidP="00A273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3DF">
        <w:rPr>
          <w:rFonts w:ascii="Times New Roman" w:hAnsi="Times New Roman" w:cs="Times New Roman"/>
          <w:b/>
          <w:i/>
          <w:sz w:val="28"/>
          <w:szCs w:val="28"/>
        </w:rPr>
        <w:t>Что делать родителям, если они обнаружили опасность?</w:t>
      </w:r>
    </w:p>
    <w:p w:rsidR="00837DB0" w:rsidRPr="00837DB0" w:rsidRDefault="00837DB0" w:rsidP="00A273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Если вы увидели хотя бы один из перечисленных выше признаков – это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уже достаточный повод для того, чтобы уделить внимание своему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подростку и поговорить с ним. Спросите, можете ли вы ему помочь и как, с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его точки зрения, это сделать лучше. Не игнорируйте ситуацию. Даже, если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lastRenderedPageBreak/>
        <w:t>ваш сын или дочь отказываются от помощи, уделяйте ему больше</w:t>
      </w:r>
      <w:r w:rsidR="00A273DF">
        <w:rPr>
          <w:rFonts w:ascii="Times New Roman" w:hAnsi="Times New Roman" w:cs="Times New Roman"/>
          <w:sz w:val="28"/>
          <w:szCs w:val="28"/>
        </w:rPr>
        <w:t xml:space="preserve"> </w:t>
      </w:r>
      <w:r w:rsidRPr="00837DB0">
        <w:rPr>
          <w:rFonts w:ascii="Times New Roman" w:hAnsi="Times New Roman" w:cs="Times New Roman"/>
          <w:sz w:val="28"/>
          <w:szCs w:val="28"/>
        </w:rPr>
        <w:t>внимания, чем обычно.</w:t>
      </w:r>
    </w:p>
    <w:p w:rsidR="001D2C38" w:rsidRPr="00837DB0" w:rsidRDefault="00837DB0" w:rsidP="00A273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B0">
        <w:rPr>
          <w:rFonts w:ascii="Times New Roman" w:hAnsi="Times New Roman" w:cs="Times New Roman"/>
          <w:sz w:val="28"/>
          <w:szCs w:val="28"/>
        </w:rPr>
        <w:t> Обратитесь к специалисту самостоятельно или с ребенком.</w:t>
      </w:r>
    </w:p>
    <w:sectPr w:rsidR="001D2C38" w:rsidRPr="0083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A0"/>
    <w:rsid w:val="001D2C38"/>
    <w:rsid w:val="002E7FA0"/>
    <w:rsid w:val="0042514F"/>
    <w:rsid w:val="00837DB0"/>
    <w:rsid w:val="00A273DF"/>
    <w:rsid w:val="00D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E2243-6EF7-4C72-AAE8-9468A71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2021-10-08T07:10:00Z</dcterms:created>
  <dcterms:modified xsi:type="dcterms:W3CDTF">2021-10-08T07:16:00Z</dcterms:modified>
</cp:coreProperties>
</file>